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1D5E6">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消防软管卷盘</w:t>
      </w:r>
      <w:r>
        <w:rPr>
          <w:rFonts w:hint="eastAsia" w:ascii="Times New Roman" w:hAnsi="Times New Roman" w:eastAsia="方正小标宋简体" w:cs="方正仿宋简体"/>
          <w:color w:val="000000"/>
          <w:sz w:val="32"/>
          <w:szCs w:val="32"/>
        </w:rPr>
        <w:t>产品质量监督抽查实施细则</w:t>
      </w:r>
    </w:p>
    <w:p w14:paraId="73BC418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6ABCA6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554D224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77D1DE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5205CBA">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2台</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1台</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1台</w:t>
      </w:r>
      <w:r>
        <w:rPr>
          <w:rFonts w:hint="eastAsia" w:ascii="Times New Roman" w:hAnsi="Times New Roman" w:eastAsia="宋体" w:cs="宋体"/>
          <w:sz w:val="22"/>
          <w:szCs w:val="28"/>
        </w:rPr>
        <w:t>为备用样品。</w:t>
      </w:r>
    </w:p>
    <w:p w14:paraId="3A1D7D2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4A929D5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33BF7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31732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75881B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5BBBC4D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0AFBE2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40C60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800BF4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14:paraId="61BB2A3A">
            <w:pPr>
              <w:pStyle w:val="7"/>
              <w:rPr>
                <w:rFonts w:hint="eastAsia" w:ascii="Times New Roman" w:hAnsi="Times New Roman" w:eastAsia="宋体" w:cs="Times New Roman"/>
                <w:bCs/>
                <w:color w:val="000000"/>
                <w:kern w:val="0"/>
                <w:sz w:val="21"/>
                <w:szCs w:val="22"/>
                <w:lang w:val="en-US" w:eastAsia="zh-CN" w:bidi="ar-SA"/>
              </w:rPr>
            </w:pPr>
            <w:r>
              <w:rPr>
                <w:rFonts w:ascii="Times New Roman" w:hAnsi="Times New Roman"/>
                <w:color w:val="000000"/>
                <w:kern w:val="0"/>
              </w:rPr>
              <w:t>密封性能</w:t>
            </w:r>
          </w:p>
        </w:tc>
        <w:tc>
          <w:tcPr>
            <w:tcW w:w="2835" w:type="dxa"/>
            <w:vAlign w:val="center"/>
          </w:tcPr>
          <w:p w14:paraId="4760A393">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c>
          <w:tcPr>
            <w:tcW w:w="2835" w:type="dxa"/>
            <w:vAlign w:val="center"/>
          </w:tcPr>
          <w:p w14:paraId="0B1383D0">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r>
      <w:tr w14:paraId="40D5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EF3F1B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14:paraId="7573E1AB">
            <w:pPr>
              <w:pStyle w:val="7"/>
              <w:rPr>
                <w:rFonts w:hint="eastAsia" w:ascii="Times New Roman" w:hAnsi="Times New Roman" w:eastAsia="宋体" w:cs="Times New Roman"/>
                <w:bCs/>
                <w:color w:val="000000"/>
                <w:kern w:val="0"/>
                <w:sz w:val="21"/>
                <w:szCs w:val="22"/>
                <w:lang w:val="en-US" w:eastAsia="zh-CN" w:bidi="ar-SA"/>
              </w:rPr>
            </w:pPr>
            <w:r>
              <w:rPr>
                <w:rFonts w:ascii="Times New Roman" w:hAnsi="Times New Roman"/>
                <w:color w:val="000000"/>
                <w:kern w:val="0"/>
              </w:rPr>
              <w:t>耐压性能</w:t>
            </w:r>
          </w:p>
        </w:tc>
        <w:tc>
          <w:tcPr>
            <w:tcW w:w="2835" w:type="dxa"/>
            <w:shd w:val="clear" w:color="auto" w:fill="auto"/>
            <w:vAlign w:val="center"/>
          </w:tcPr>
          <w:p w14:paraId="0464E4BA">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c>
          <w:tcPr>
            <w:tcW w:w="2835" w:type="dxa"/>
            <w:shd w:val="clear" w:color="auto" w:fill="auto"/>
            <w:vAlign w:val="center"/>
          </w:tcPr>
          <w:p w14:paraId="5369ABE0">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r>
      <w:tr w14:paraId="68283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8F7DBF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14:paraId="7E7D09D1">
            <w:pPr>
              <w:pStyle w:val="7"/>
              <w:rPr>
                <w:rFonts w:hint="default" w:ascii="Times New Roman" w:hAnsi="Times New Roman" w:eastAsia="宋体" w:cs="Times New Roman"/>
                <w:bCs/>
                <w:color w:val="000000"/>
                <w:kern w:val="0"/>
                <w:sz w:val="21"/>
                <w:szCs w:val="22"/>
                <w:lang w:val="en-US" w:eastAsia="zh-CN" w:bidi="ar-SA"/>
              </w:rPr>
            </w:pPr>
            <w:r>
              <w:rPr>
                <w:rFonts w:ascii="Times New Roman" w:hAnsi="Times New Roman"/>
                <w:color w:val="000000"/>
                <w:kern w:val="0"/>
              </w:rPr>
              <w:t>转动性能</w:t>
            </w:r>
          </w:p>
        </w:tc>
        <w:tc>
          <w:tcPr>
            <w:tcW w:w="2835" w:type="dxa"/>
            <w:vAlign w:val="center"/>
          </w:tcPr>
          <w:p w14:paraId="5408A0ED">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c>
          <w:tcPr>
            <w:tcW w:w="2835" w:type="dxa"/>
            <w:vAlign w:val="center"/>
          </w:tcPr>
          <w:p w14:paraId="03C0C574">
            <w:pPr>
              <w:pStyle w:val="7"/>
              <w:rPr>
                <w:rFonts w:hint="eastAsia"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r>
      <w:tr w14:paraId="2AF35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DE2416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center"/>
          </w:tcPr>
          <w:p w14:paraId="438C751F">
            <w:pPr>
              <w:pStyle w:val="7"/>
              <w:rPr>
                <w:rFonts w:ascii="Times New Roman" w:hAnsi="Times New Roman" w:eastAsia="宋体" w:cs="Times New Roman"/>
                <w:bCs/>
                <w:color w:val="000000"/>
                <w:kern w:val="0"/>
                <w:sz w:val="21"/>
                <w:szCs w:val="22"/>
                <w:lang w:val="en-US" w:eastAsia="zh-CN" w:bidi="ar-SA"/>
              </w:rPr>
            </w:pPr>
            <w:r>
              <w:rPr>
                <w:rFonts w:ascii="Times New Roman" w:hAnsi="Times New Roman"/>
                <w:color w:val="000000"/>
                <w:kern w:val="0"/>
              </w:rPr>
              <w:t>喷射性能</w:t>
            </w:r>
          </w:p>
        </w:tc>
        <w:tc>
          <w:tcPr>
            <w:tcW w:w="2835" w:type="dxa"/>
            <w:vAlign w:val="center"/>
          </w:tcPr>
          <w:p w14:paraId="2C7DF453">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c>
          <w:tcPr>
            <w:tcW w:w="2835" w:type="dxa"/>
            <w:vAlign w:val="center"/>
          </w:tcPr>
          <w:p w14:paraId="5DE08928">
            <w:pPr>
              <w:pStyle w:val="7"/>
              <w:rPr>
                <w:rFonts w:hint="default" w:ascii="Times New Roman" w:hAnsi="Times New Roman" w:eastAsia="宋体" w:cs="Times New Roman"/>
                <w:color w:val="000000"/>
                <w:kern w:val="0"/>
                <w:sz w:val="21"/>
                <w:szCs w:val="22"/>
                <w:lang w:val="en-US" w:eastAsia="zh-CN" w:bidi="ar-SA"/>
              </w:rPr>
            </w:pPr>
            <w:r>
              <w:rPr>
                <w:rFonts w:ascii="Times New Roman" w:hAnsi="Times New Roman"/>
                <w:color w:val="000000"/>
                <w:kern w:val="0"/>
              </w:rPr>
              <w:t>GB 15090</w:t>
            </w:r>
            <w:r>
              <w:rPr>
                <w:rFonts w:ascii="Times New Roman" w:hAnsi="Times New Roman"/>
                <w:szCs w:val="22"/>
              </w:rPr>
              <w:t>—</w:t>
            </w:r>
            <w:r>
              <w:rPr>
                <w:rFonts w:hint="eastAsia" w:ascii="Times New Roman" w:hAnsi="Times New Roman"/>
                <w:color w:val="000000"/>
                <w:kern w:val="0"/>
                <w:lang w:val="en-US" w:eastAsia="zh-CN"/>
              </w:rPr>
              <w:t>2005</w:t>
            </w:r>
          </w:p>
        </w:tc>
      </w:tr>
    </w:tbl>
    <w:p w14:paraId="25E4D21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793FC8B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w:t>
      </w:r>
      <w:bookmarkStart w:id="0" w:name="_GoBack"/>
      <w:bookmarkEnd w:id="0"/>
      <w:r>
        <w:rPr>
          <w:rFonts w:hint="eastAsia" w:ascii="Times New Roman" w:hAnsi="Times New Roman" w:eastAsia="宋体" w:cs="宋体"/>
          <w:sz w:val="22"/>
          <w:szCs w:val="28"/>
        </w:rPr>
        <w:t>勘误的内容）或修订版不适用于本细则。凡是不注日期的文件，其最新版本适用于本细则。</w:t>
      </w:r>
    </w:p>
    <w:p w14:paraId="09F1D1A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317B37DF">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0EBD8D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623EB82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lang w:val="en-US"/>
        </w:rPr>
      </w:pPr>
      <w:r>
        <w:rPr>
          <w:rFonts w:hint="default" w:ascii="Times New Roman" w:hAnsi="Times New Roman" w:eastAsia="宋体" w:cs="Times New Roman"/>
          <w:sz w:val="22"/>
          <w:szCs w:val="28"/>
        </w:rPr>
        <w:t xml:space="preserve">GB </w:t>
      </w:r>
      <w:r>
        <w:rPr>
          <w:rFonts w:hint="default" w:ascii="Times New Roman" w:hAnsi="Times New Roman" w:eastAsia="宋体" w:cs="Times New Roman"/>
          <w:sz w:val="22"/>
          <w:szCs w:val="28"/>
          <w:lang w:val="en-US" w:eastAsia="zh-CN"/>
        </w:rPr>
        <w:t>15090</w:t>
      </w:r>
      <w:r>
        <w:rPr>
          <w:rFonts w:hint="default" w:ascii="Times New Roman" w:hAnsi="Times New Roman" w:eastAsia="宋体" w:cs="Times New Roman"/>
          <w:sz w:val="22"/>
          <w:szCs w:val="28"/>
          <w:lang w:eastAsia="zh-CN"/>
        </w:rPr>
        <w:t>—</w:t>
      </w:r>
      <w:r>
        <w:rPr>
          <w:rFonts w:hint="default" w:ascii="Times New Roman" w:hAnsi="Times New Roman" w:eastAsia="宋体" w:cs="Times New Roman"/>
          <w:sz w:val="22"/>
          <w:szCs w:val="28"/>
          <w:lang w:val="en-US" w:eastAsia="zh-CN"/>
        </w:rPr>
        <w:t>2005</w:t>
      </w:r>
      <w:r>
        <w:rPr>
          <w:rFonts w:hint="default" w:ascii="Times New Roman" w:hAnsi="Times New Roman" w:eastAsia="宋体" w:cs="Times New Roman"/>
          <w:sz w:val="22"/>
          <w:szCs w:val="28"/>
        </w:rPr>
        <w:t xml:space="preserve"> </w:t>
      </w:r>
      <w:r>
        <w:rPr>
          <w:rFonts w:hint="default" w:ascii="Times New Roman" w:hAnsi="Times New Roman" w:eastAsia="宋体" w:cs="Times New Roman"/>
          <w:sz w:val="22"/>
          <w:szCs w:val="28"/>
          <w:lang w:val="en-US" w:eastAsia="zh-CN"/>
        </w:rPr>
        <w:t>消</w:t>
      </w:r>
      <w:r>
        <w:rPr>
          <w:rFonts w:hint="eastAsia" w:ascii="Times New Roman" w:hAnsi="Times New Roman" w:eastAsia="宋体" w:cs="宋体"/>
          <w:sz w:val="22"/>
          <w:szCs w:val="28"/>
          <w:lang w:val="en-US" w:eastAsia="zh-CN"/>
        </w:rPr>
        <w:t>防软管卷盘</w:t>
      </w:r>
    </w:p>
    <w:p w14:paraId="4EC2415C">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1D4156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1C03B53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716D749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56F5463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5ACC2B3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6BDA4D0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F6FD37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2F94EB9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467D666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13FB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E07F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BE07F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22B2165"/>
    <w:rsid w:val="02551A35"/>
    <w:rsid w:val="036455F8"/>
    <w:rsid w:val="038F541B"/>
    <w:rsid w:val="06E03F13"/>
    <w:rsid w:val="070E6657"/>
    <w:rsid w:val="0CD143AE"/>
    <w:rsid w:val="0CD30126"/>
    <w:rsid w:val="0D343503"/>
    <w:rsid w:val="10B65D95"/>
    <w:rsid w:val="13144FF5"/>
    <w:rsid w:val="14531B4D"/>
    <w:rsid w:val="149E7B87"/>
    <w:rsid w:val="156C55BC"/>
    <w:rsid w:val="1943357B"/>
    <w:rsid w:val="19A149B9"/>
    <w:rsid w:val="1A7C7F4E"/>
    <w:rsid w:val="1E7B23CC"/>
    <w:rsid w:val="1FB82C89"/>
    <w:rsid w:val="222A1341"/>
    <w:rsid w:val="22B91715"/>
    <w:rsid w:val="29B570DA"/>
    <w:rsid w:val="2A7A79DB"/>
    <w:rsid w:val="2B151EA3"/>
    <w:rsid w:val="2B4863B8"/>
    <w:rsid w:val="2B830B12"/>
    <w:rsid w:val="2E1C207E"/>
    <w:rsid w:val="2E5977D4"/>
    <w:rsid w:val="2E8C4181"/>
    <w:rsid w:val="2ED81174"/>
    <w:rsid w:val="2F621943"/>
    <w:rsid w:val="2FD63906"/>
    <w:rsid w:val="30FC0F09"/>
    <w:rsid w:val="322A1CE7"/>
    <w:rsid w:val="388C54AA"/>
    <w:rsid w:val="38A81BB8"/>
    <w:rsid w:val="3D856958"/>
    <w:rsid w:val="3E99447C"/>
    <w:rsid w:val="408E5B37"/>
    <w:rsid w:val="42C54070"/>
    <w:rsid w:val="43081BD1"/>
    <w:rsid w:val="439E0D9F"/>
    <w:rsid w:val="44CD1324"/>
    <w:rsid w:val="45220A31"/>
    <w:rsid w:val="45EA380F"/>
    <w:rsid w:val="46050649"/>
    <w:rsid w:val="46C027C2"/>
    <w:rsid w:val="46F26E20"/>
    <w:rsid w:val="470C0994"/>
    <w:rsid w:val="48797678"/>
    <w:rsid w:val="4989333F"/>
    <w:rsid w:val="49EC224C"/>
    <w:rsid w:val="4C6D02BD"/>
    <w:rsid w:val="4C793B3F"/>
    <w:rsid w:val="4E227B86"/>
    <w:rsid w:val="4E3A2F69"/>
    <w:rsid w:val="523C53F3"/>
    <w:rsid w:val="524F59E8"/>
    <w:rsid w:val="534D3EB1"/>
    <w:rsid w:val="53756B9B"/>
    <w:rsid w:val="54CD4A28"/>
    <w:rsid w:val="56776F8E"/>
    <w:rsid w:val="57BF2D4E"/>
    <w:rsid w:val="58705DF6"/>
    <w:rsid w:val="59080725"/>
    <w:rsid w:val="592E4311"/>
    <w:rsid w:val="5A3767BB"/>
    <w:rsid w:val="5CB84210"/>
    <w:rsid w:val="5DAC24A3"/>
    <w:rsid w:val="62085D29"/>
    <w:rsid w:val="649B4036"/>
    <w:rsid w:val="66186012"/>
    <w:rsid w:val="68932257"/>
    <w:rsid w:val="69FE3EAD"/>
    <w:rsid w:val="6A574E4A"/>
    <w:rsid w:val="6E79418D"/>
    <w:rsid w:val="6FD607DD"/>
    <w:rsid w:val="6FF46EB5"/>
    <w:rsid w:val="711557DB"/>
    <w:rsid w:val="717A151B"/>
    <w:rsid w:val="71BA4C42"/>
    <w:rsid w:val="71D41B3B"/>
    <w:rsid w:val="737C0D9D"/>
    <w:rsid w:val="73C038EC"/>
    <w:rsid w:val="74422159"/>
    <w:rsid w:val="760F2C9B"/>
    <w:rsid w:val="766320B0"/>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611</Words>
  <Characters>706</Characters>
  <Lines>0</Lines>
  <Paragraphs>0</Paragraphs>
  <TotalTime>0</TotalTime>
  <ScaleCrop>false</ScaleCrop>
  <LinksUpToDate>false</LinksUpToDate>
  <CharactersWithSpaces>721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2026-05-29T08:30:26Z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E33C2935AC7B41EE901FFFEADE1E1A14_13</vt:lpwstr>
  </property>
  <property fmtid="{D5CDD505-2E9C-101B-9397-08002B2CF9AE}" pid="4" name="KSOTemplateDocerSaveRecord">
    <vt:lpwstr>eyJoZGlkIjoiYjU4YTEyOWI0YTA1NzExMDUyM2E4NzRjZjM1MmQ2OWEiLCJ1c2VySWQiOiIxMTI2NTcyODI0In0=</vt:lpwstr>
  </property>
</Properties>
</file>